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Wet &amp; Regelgeving gemeentebestuur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4866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445792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445792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