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Wet &amp; Regelgeving gemeentebestuur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4421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