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politieke ambtsdragers gemeente Neerijnen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wet--regelgeving-gemeentebestuur/Gedragscode-voor-politieke-ambtsdragers-2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