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Onderzoeken 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Toekomstbestendig grondbeleid Neerijnen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Vergaderingen/Gemeenteraad/2015/30-april/19:30/Voorstel-tot-instemming-met-het-Rekenkamerrapport-toekomstbestendig-grondbeleid-Neerijnen-en-het-onderschrijven-van-de-conclusies-en-aanbevelingen/Rapport-Toekomstbestendig-grondbeleid-Neerijnen-rekenkamer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