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5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raad -verhoging waterveiligheid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raad-verhoging-water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SGP-GBN -afzien verhoging lijkbezorgingsrechten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GBN-afzien-verhoging-lijkbezorgingsrechten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PvdA -bestemmingsplan Kerkewaard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385,42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PvdA-bestemmingsplan-Kerkewaard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PvdA-SGP -bestemmingsplan Kerkwaard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PvdA-SGP-bestemmingsplan-Kerkwaard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AANGEHOUDEN Motie GBN -MIRT verkenning dijkversterking en rivierverruiming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HOUDEN-Motie-GBN-MIRT-verkenning-dijkversterking-en-rivierverruiming-Varik-Heess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CDA-SGP-VN 
              <text:s/>
              -voortzetting leefbaarheidsfonds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CDA-SGP-VN-voortzetting-leefbaarheidsfonds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Motie GBN -uitstel invoering afvalinzamelingssysteem AVRI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uitstel-invoering-afvalinzamelingssysteem-AVR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VN-PvdA -inhoudelijke discussie energie neutraal West Betuwe 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N-PvdA-inhoudelijke-discussie-energie-neutraal-West-Betuwe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Amendement VN-PvdA-SGP -zwemdiploma A voor kinderen uit gezinnen met een minimun inkomen tot 120% van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N-PvdA-SGP-zwemdiploma-A-voor-kinderen-uit-gezinnen-met-een-minimun-inkomen-tot-120-van-bijstandsuitk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Motie PvdA-VN -biomassavergistingsinstallatie Haaften 20170921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PvdA-VN-biomassavergistingsinstallatie-Haaften-201709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Motie GBN - biomassavergistingsinstallatie Haaften 20170921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biomassavergistingsinstallatie-Haaften-201709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Motie SGP -nota uitvoeringsprogramma Landschap gemeente Neerijnen 2017-2021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nota-uitvoeringsprogramma-Landschap-gemeente-Neerijnen-2017-2021-201707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Amendement GBN -leefbaarheid biodiversiteit en landschapsontwikkeling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GBN-leefbaarheid-biodiversiteit-en-landschapsontwikkeling-2017070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Amendement GBN -bestemmingsplan buitengebied Veegplan 2017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GBN-bestemmingsplan-buitengebied-Veegplan-2017-2017070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Amendement SGP-VVD -bestemmingsplan buitengebied Veegplan 2017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VVD-bestemmingsplan-buitengebied-Veegplan-2017-201707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Motie SGP-VVD-PvdA -perspectievennota 2018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VVD-PvdA-perspectievennota-2018-201707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Motie CDA-VN-PvdA -voorjaarsnota 2017 en perspectievennota 2018 
              <text:s/>
              20170706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CDA-VN-PvdA-voorjaarsnota-2017-en-perspectievennota-2018-201707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Amendement CDA-VN -jaarrekening 2016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N-jaarrekening-2016-2017070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 Motie VN-PvdA energieneutraal 2030 20170330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198,92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30-maart/20:00/VERWORPEN-Motie-VN-PvdA-energieneutraal-2030-201703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Motie VN-GBN-SGP-CDA-PvdA woningbouw in de dorpen 20170316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386,80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7/16-maart/20:00/AANGENOMEN-Motie-VN-GBN-SGP-CDA-PvdA-woningbouw-in-de-dorpen-201703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NIET IN STEMMING GEBRACHT Motie GBN overleg Oranjeverenigingen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155,41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NIET-IN-STEMMING-GEBRACHT-Motie-GBN-overleg-Oranjeverenigingen-201702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Motie VVD-GBN uitsluiting variant binnedijkse hoogwatergeul Varik-Heesselt bij MIRT verkenning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204,87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INGETROKKEN-Motie-VVD-GBN-uitsluiting-variant-binnedijkse-hoogwatergeul-Varik-Heesselt-bij-MIRT-verkenning-201702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INGETROKKEN Motie VVD-GBN procedure afspraken mbt MIRT verkenning en Gebiedsontwikkeling Varik-Heesselt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205,03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INGETROKKEN-Motie-VVD-GBN-procedure-afspraken-mbt-MIRT-verkenning-en-Gebiedsontwikkeling-Varik-Heesselt-201702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AANGENOMEN Motie Pvda-VVD schuldhulpverlening en armoedebeleid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AANGENOMEN-Motie-Pvda-VVD-schuldhulpverlening-en-armoedebeleid-201702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58" meta:character-count="2729" meta:non-whitespace-character-count="2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